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F3F4D" w14:textId="77777777" w:rsidR="00DA7BBE" w:rsidRPr="006C2AC2" w:rsidRDefault="00DA7BBE" w:rsidP="00DA7BBE">
      <w:pPr>
        <w:spacing w:before="79"/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2258F7BD" w14:textId="77777777" w:rsidR="00662A41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pacing w:val="-57"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WESTCLIFFE PLANNING COMMISSION</w:t>
      </w:r>
      <w:r w:rsidRPr="006C2AC2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</w:p>
    <w:p w14:paraId="0B8C30DC" w14:textId="012277C2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TOWN</w:t>
      </w:r>
      <w:r w:rsidRPr="006C2AC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OF</w:t>
      </w:r>
      <w:r w:rsidRPr="006C2AC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WESTCLIFFE</w:t>
      </w:r>
    </w:p>
    <w:p w14:paraId="7DC26ED2" w14:textId="3EA0E59B" w:rsidR="0080636A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 xml:space="preserve">WEDNESDAY, </w:t>
      </w:r>
      <w:r w:rsidR="00DA3D95">
        <w:rPr>
          <w:rFonts w:asciiTheme="minorHAnsi" w:hAnsiTheme="minorHAnsi" w:cstheme="minorHAnsi"/>
          <w:b/>
          <w:sz w:val="24"/>
          <w:szCs w:val="24"/>
        </w:rPr>
        <w:t xml:space="preserve">July </w:t>
      </w:r>
      <w:r w:rsidR="008E64C6">
        <w:rPr>
          <w:rFonts w:asciiTheme="minorHAnsi" w:hAnsiTheme="minorHAnsi" w:cstheme="minorHAnsi"/>
          <w:b/>
          <w:sz w:val="24"/>
          <w:szCs w:val="24"/>
        </w:rPr>
        <w:t>24</w:t>
      </w:r>
      <w:r w:rsidR="0080636A" w:rsidRPr="006C2AC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A3D95">
        <w:rPr>
          <w:rFonts w:asciiTheme="minorHAnsi" w:hAnsiTheme="minorHAnsi" w:cstheme="minorHAnsi"/>
          <w:b/>
          <w:sz w:val="24"/>
          <w:szCs w:val="24"/>
        </w:rPr>
        <w:t>2024</w:t>
      </w:r>
    </w:p>
    <w:p w14:paraId="1C3B3121" w14:textId="6CCC8976" w:rsidR="00DA7BBE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6C2AC2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6C2AC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77777777" w:rsidR="00DA7BBE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REGULAR</w:t>
      </w:r>
      <w:r w:rsidRPr="006C2AC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7E555240" w14:textId="77777777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3:00 p.m.</w:t>
      </w:r>
    </w:p>
    <w:p w14:paraId="2A414F65" w14:textId="77777777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333C6B" w14:textId="3DBED675" w:rsidR="00994DAF" w:rsidRPr="006C2AC2" w:rsidRDefault="00232625" w:rsidP="00994DAF">
      <w:pPr>
        <w:ind w:left="2666" w:right="2547"/>
        <w:jc w:val="center"/>
        <w:rPr>
          <w:rFonts w:asciiTheme="minorHAnsi" w:hAnsiTheme="minorHAnsi" w:cstheme="minorHAnsi"/>
          <w:b/>
          <w:spacing w:val="-4"/>
          <w:w w:val="110"/>
          <w:sz w:val="24"/>
          <w:szCs w:val="24"/>
          <w:u w:val="thick"/>
        </w:rPr>
      </w:pPr>
      <w:hyperlink r:id="rId5" w:history="1">
        <w:r w:rsidR="007324BE" w:rsidRPr="007324B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</w:t>
        </w:r>
        <w:r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oom</w:t>
        </w:r>
      </w:hyperlink>
    </w:p>
    <w:p w14:paraId="15A1B442" w14:textId="77777777" w:rsidR="00994DAF" w:rsidRPr="006C2AC2" w:rsidRDefault="00994DAF" w:rsidP="00994DAF">
      <w:pPr>
        <w:ind w:left="2666" w:right="254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8D0437" w14:textId="5D361DF2" w:rsidR="00994DAF" w:rsidRPr="006C2AC2" w:rsidRDefault="00994DAF" w:rsidP="00232625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6C2AC2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6C2AC2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7324BE" w:rsidRPr="007324BE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846 8394 4794</w:t>
      </w:r>
      <w:r w:rsidR="007324BE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.  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6C2AC2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7324BE" w:rsidRPr="007324BE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629995</w:t>
      </w:r>
    </w:p>
    <w:p w14:paraId="77E7B3AE" w14:textId="77777777" w:rsidR="00994DAF" w:rsidRPr="006C2AC2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6C2AC2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6C2AC2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6C2AC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6C2AC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232625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70F8D293" w:rsidR="00DA7BBE" w:rsidRPr="00232625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1.</w:t>
      </w:r>
      <w:r w:rsidRPr="00232625">
        <w:rPr>
          <w:rFonts w:asciiTheme="minorHAnsi" w:hAnsiTheme="minorHAnsi" w:cstheme="minorHAnsi"/>
          <w:sz w:val="24"/>
          <w:szCs w:val="24"/>
        </w:rPr>
        <w:tab/>
      </w:r>
      <w:r w:rsidR="00DA7BBE" w:rsidRPr="00232625">
        <w:rPr>
          <w:rFonts w:asciiTheme="minorHAnsi" w:hAnsiTheme="minorHAnsi" w:cstheme="minorHAnsi"/>
          <w:sz w:val="24"/>
          <w:szCs w:val="24"/>
        </w:rPr>
        <w:t>Call to Order</w:t>
      </w:r>
    </w:p>
    <w:p w14:paraId="26B307EE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2.</w:t>
      </w:r>
      <w:r w:rsidRPr="00232625">
        <w:rPr>
          <w:rFonts w:asciiTheme="minorHAnsi" w:hAnsiTheme="minorHAnsi" w:cstheme="minorHAnsi"/>
          <w:sz w:val="24"/>
          <w:szCs w:val="24"/>
        </w:rPr>
        <w:tab/>
        <w:t>Pledge of Allegiance</w:t>
      </w:r>
    </w:p>
    <w:p w14:paraId="3D43EACF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3.</w:t>
      </w:r>
      <w:r w:rsidRPr="00232625">
        <w:rPr>
          <w:rFonts w:asciiTheme="minorHAnsi" w:hAnsiTheme="minorHAnsi" w:cstheme="minorHAnsi"/>
          <w:sz w:val="24"/>
          <w:szCs w:val="24"/>
        </w:rPr>
        <w:tab/>
        <w:t>Roll Call</w:t>
      </w:r>
    </w:p>
    <w:p w14:paraId="7193EDA0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4.</w:t>
      </w:r>
      <w:r w:rsidRPr="00232625">
        <w:rPr>
          <w:rFonts w:asciiTheme="minorHAnsi" w:hAnsiTheme="minorHAnsi" w:cstheme="minorHAnsi"/>
          <w:sz w:val="24"/>
          <w:szCs w:val="24"/>
        </w:rPr>
        <w:tab/>
        <w:t>Recognition of Visitors</w:t>
      </w:r>
    </w:p>
    <w:p w14:paraId="530FF894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5.</w:t>
      </w:r>
      <w:r w:rsidRPr="00232625">
        <w:rPr>
          <w:rFonts w:asciiTheme="minorHAnsi" w:hAnsiTheme="minorHAnsi" w:cstheme="minorHAnsi"/>
          <w:sz w:val="24"/>
          <w:szCs w:val="24"/>
        </w:rPr>
        <w:tab/>
        <w:t>Approval of minutes</w:t>
      </w:r>
    </w:p>
    <w:p w14:paraId="26C01D82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6.</w:t>
      </w:r>
      <w:r w:rsidRPr="00232625">
        <w:rPr>
          <w:rFonts w:asciiTheme="minorHAnsi" w:hAnsiTheme="minorHAnsi" w:cstheme="minorHAnsi"/>
          <w:sz w:val="24"/>
          <w:szCs w:val="24"/>
        </w:rPr>
        <w:tab/>
        <w:t>Old Business</w:t>
      </w:r>
    </w:p>
    <w:p w14:paraId="78F75E88" w14:textId="7FCCD840" w:rsidR="00FF4EFD" w:rsidRPr="00232625" w:rsidRDefault="00FF4EFD" w:rsidP="00FF4EFD">
      <w:pPr>
        <w:pStyle w:val="m-6920809032324504105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32625">
        <w:rPr>
          <w:rFonts w:asciiTheme="minorHAnsi" w:hAnsiTheme="minorHAnsi" w:cstheme="minorHAnsi"/>
        </w:rPr>
        <w:tab/>
      </w:r>
      <w:r w:rsidR="008E64C6" w:rsidRPr="00232625">
        <w:rPr>
          <w:rFonts w:asciiTheme="minorHAnsi" w:hAnsiTheme="minorHAnsi" w:cstheme="minorHAnsi"/>
        </w:rPr>
        <w:t>N</w:t>
      </w:r>
      <w:r w:rsidR="00232625">
        <w:rPr>
          <w:rFonts w:asciiTheme="minorHAnsi" w:hAnsiTheme="minorHAnsi" w:cstheme="minorHAnsi"/>
        </w:rPr>
        <w:t>one</w:t>
      </w:r>
      <w:bookmarkStart w:id="0" w:name="_GoBack"/>
      <w:bookmarkEnd w:id="0"/>
    </w:p>
    <w:p w14:paraId="25F437A3" w14:textId="77777777" w:rsidR="00DA7BBE" w:rsidRPr="00232625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bCs/>
          <w:sz w:val="24"/>
          <w:szCs w:val="24"/>
        </w:rPr>
        <w:t>7.</w:t>
      </w:r>
      <w:r w:rsidRPr="00232625">
        <w:rPr>
          <w:rFonts w:asciiTheme="minorHAnsi" w:hAnsiTheme="minorHAnsi" w:cstheme="minorHAnsi"/>
          <w:bCs/>
          <w:sz w:val="24"/>
          <w:szCs w:val="24"/>
        </w:rPr>
        <w:tab/>
      </w:r>
      <w:r w:rsidRPr="00232625">
        <w:rPr>
          <w:rFonts w:asciiTheme="minorHAnsi" w:hAnsiTheme="minorHAnsi" w:cstheme="minorHAnsi"/>
          <w:sz w:val="24"/>
          <w:szCs w:val="24"/>
        </w:rPr>
        <w:t>New Business</w:t>
      </w:r>
    </w:p>
    <w:p w14:paraId="6190D960" w14:textId="388723BF" w:rsidR="00FF4EFD" w:rsidRPr="00232625" w:rsidRDefault="00FF4EFD" w:rsidP="00232625">
      <w:pPr>
        <w:pStyle w:val="m-692080903232450410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32625">
        <w:rPr>
          <w:rFonts w:ascii="Calibri" w:hAnsi="Calibri" w:cs="Calibri"/>
        </w:rPr>
        <w:t>P</w:t>
      </w:r>
      <w:r w:rsidR="00232625">
        <w:rPr>
          <w:rFonts w:ascii="Calibri" w:hAnsi="Calibri" w:cs="Calibri"/>
        </w:rPr>
        <w:t>ublic Hearing</w:t>
      </w:r>
      <w:r w:rsidRPr="00232625">
        <w:rPr>
          <w:rFonts w:ascii="Calibri" w:hAnsi="Calibri" w:cs="Calibri"/>
        </w:rPr>
        <w:t xml:space="preserve">: </w:t>
      </w:r>
      <w:r w:rsidR="007324BE" w:rsidRPr="00232625">
        <w:rPr>
          <w:rFonts w:ascii="Calibri" w:hAnsi="Calibri" w:cs="Calibri"/>
        </w:rPr>
        <w:t>Continuing discussion on</w:t>
      </w:r>
      <w:r w:rsidR="00794B90" w:rsidRPr="00232625">
        <w:rPr>
          <w:rFonts w:ascii="Calibri" w:hAnsi="Calibri" w:cs="Calibri"/>
        </w:rPr>
        <w:t xml:space="preserve"> the p</w:t>
      </w:r>
      <w:r w:rsidRPr="00232625">
        <w:rPr>
          <w:rFonts w:ascii="Calibri" w:hAnsi="Calibri" w:cs="Calibri"/>
        </w:rPr>
        <w:t>ossible rezoning of blocks; 17</w:t>
      </w:r>
      <w:r w:rsidR="00794B90" w:rsidRPr="00232625">
        <w:rPr>
          <w:rFonts w:ascii="Calibri" w:hAnsi="Calibri" w:cs="Calibri"/>
        </w:rPr>
        <w:t xml:space="preserve"> </w:t>
      </w:r>
      <w:r w:rsidRPr="00232625">
        <w:rPr>
          <w:rFonts w:ascii="Calibri" w:hAnsi="Calibri" w:cs="Calibri"/>
        </w:rPr>
        <w:t>&amp;</w:t>
      </w:r>
      <w:r w:rsidR="00794B90" w:rsidRPr="00232625">
        <w:rPr>
          <w:rFonts w:ascii="Calibri" w:hAnsi="Calibri" w:cs="Calibri"/>
        </w:rPr>
        <w:t xml:space="preserve"> </w:t>
      </w:r>
      <w:r w:rsidRPr="00232625">
        <w:rPr>
          <w:rFonts w:ascii="Calibri" w:hAnsi="Calibri" w:cs="Calibri"/>
        </w:rPr>
        <w:t>18, 19</w:t>
      </w:r>
      <w:r w:rsidR="00794B90" w:rsidRPr="00232625">
        <w:rPr>
          <w:rFonts w:ascii="Calibri" w:hAnsi="Calibri" w:cs="Calibri"/>
        </w:rPr>
        <w:t xml:space="preserve"> </w:t>
      </w:r>
      <w:r w:rsidRPr="00232625">
        <w:rPr>
          <w:rFonts w:ascii="Calibri" w:hAnsi="Calibri" w:cs="Calibri"/>
        </w:rPr>
        <w:t>&amp;</w:t>
      </w:r>
      <w:r w:rsidR="00794B90" w:rsidRPr="00232625">
        <w:rPr>
          <w:rFonts w:ascii="Calibri" w:hAnsi="Calibri" w:cs="Calibri"/>
        </w:rPr>
        <w:t xml:space="preserve"> </w:t>
      </w:r>
      <w:r w:rsidRPr="00232625">
        <w:rPr>
          <w:rFonts w:ascii="Calibri" w:hAnsi="Calibri" w:cs="Calibri"/>
        </w:rPr>
        <w:t>20, 33</w:t>
      </w:r>
      <w:r w:rsidR="00794B90" w:rsidRPr="00232625">
        <w:rPr>
          <w:rFonts w:ascii="Calibri" w:hAnsi="Calibri" w:cs="Calibri"/>
        </w:rPr>
        <w:t xml:space="preserve"> </w:t>
      </w:r>
      <w:r w:rsidRPr="00232625">
        <w:rPr>
          <w:rFonts w:ascii="Calibri" w:hAnsi="Calibri" w:cs="Calibri"/>
        </w:rPr>
        <w:t>&amp;</w:t>
      </w:r>
      <w:r w:rsidR="00794B90" w:rsidRPr="00232625">
        <w:rPr>
          <w:rFonts w:ascii="Calibri" w:hAnsi="Calibri" w:cs="Calibri"/>
        </w:rPr>
        <w:t xml:space="preserve"> </w:t>
      </w:r>
      <w:r w:rsidRPr="00232625">
        <w:rPr>
          <w:rFonts w:ascii="Calibri" w:hAnsi="Calibri" w:cs="Calibri"/>
        </w:rPr>
        <w:t>34, and Town-owned lots to Multi-family District (MFD).</w:t>
      </w:r>
    </w:p>
    <w:p w14:paraId="1F2DEAE9" w14:textId="5D8130D5" w:rsidR="00DA7BBE" w:rsidRPr="00232625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8.</w:t>
      </w:r>
      <w:r w:rsidRPr="00232625">
        <w:rPr>
          <w:rFonts w:asciiTheme="minorHAnsi" w:hAnsiTheme="minorHAnsi" w:cstheme="minorHAnsi"/>
          <w:sz w:val="24"/>
          <w:szCs w:val="24"/>
        </w:rPr>
        <w:tab/>
        <w:t>Public Comment</w:t>
      </w:r>
      <w:r w:rsidR="007324BE" w:rsidRPr="00232625">
        <w:rPr>
          <w:rFonts w:asciiTheme="minorHAnsi" w:hAnsiTheme="minorHAnsi" w:cstheme="minorHAnsi"/>
          <w:sz w:val="24"/>
          <w:szCs w:val="24"/>
        </w:rPr>
        <w:t>.</w:t>
      </w:r>
    </w:p>
    <w:p w14:paraId="3F99BA1F" w14:textId="77777777" w:rsidR="00DA7BBE" w:rsidRPr="00232625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07860A10" w14:textId="236D411D" w:rsidR="00DA7BBE" w:rsidRPr="00232625" w:rsidRDefault="00232625" w:rsidP="00DA7BBE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</w:t>
      </w:r>
      <w:r w:rsidR="00DA7BBE" w:rsidRPr="00232625">
        <w:rPr>
          <w:rFonts w:asciiTheme="minorHAnsi" w:hAnsiTheme="minorHAnsi" w:cstheme="minorHAnsi"/>
          <w:sz w:val="24"/>
          <w:szCs w:val="24"/>
        </w:rPr>
        <w:t>: The Mayor and another Trustee may vote on matters before the Planning</w:t>
      </w:r>
      <w:r w:rsidR="00DA7BBE" w:rsidRPr="00232625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Commission</w:t>
      </w:r>
      <w:r w:rsidR="00DA7BBE" w:rsidRPr="002326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and the</w:t>
      </w:r>
      <w:r w:rsidR="00DA7BBE" w:rsidRPr="002326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Board of</w:t>
      </w:r>
      <w:r w:rsidR="00DA7BBE" w:rsidRPr="002326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Trustees.</w:t>
      </w:r>
    </w:p>
    <w:sectPr w:rsidR="00DA7BBE" w:rsidRPr="00232625" w:rsidSect="00CF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50ACF"/>
    <w:multiLevelType w:val="hybridMultilevel"/>
    <w:tmpl w:val="BD0611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914B7A"/>
    <w:multiLevelType w:val="hybridMultilevel"/>
    <w:tmpl w:val="84B22C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CB538F"/>
    <w:multiLevelType w:val="multilevel"/>
    <w:tmpl w:val="A23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A4858"/>
    <w:multiLevelType w:val="multilevel"/>
    <w:tmpl w:val="386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113DE1"/>
    <w:rsid w:val="00232625"/>
    <w:rsid w:val="003539A2"/>
    <w:rsid w:val="00372AF9"/>
    <w:rsid w:val="004C74CA"/>
    <w:rsid w:val="005E6142"/>
    <w:rsid w:val="006608F4"/>
    <w:rsid w:val="00662A41"/>
    <w:rsid w:val="00697A63"/>
    <w:rsid w:val="006C2AC2"/>
    <w:rsid w:val="006D176A"/>
    <w:rsid w:val="00726BAF"/>
    <w:rsid w:val="007324BE"/>
    <w:rsid w:val="00794B90"/>
    <w:rsid w:val="0080636A"/>
    <w:rsid w:val="00830C88"/>
    <w:rsid w:val="008B7C74"/>
    <w:rsid w:val="008E64C6"/>
    <w:rsid w:val="00914571"/>
    <w:rsid w:val="009608A1"/>
    <w:rsid w:val="00994DAF"/>
    <w:rsid w:val="009C206B"/>
    <w:rsid w:val="00AC370B"/>
    <w:rsid w:val="00B22A2F"/>
    <w:rsid w:val="00C31EC2"/>
    <w:rsid w:val="00CE4942"/>
    <w:rsid w:val="00CF5A49"/>
    <w:rsid w:val="00CF753A"/>
    <w:rsid w:val="00DA3D95"/>
    <w:rsid w:val="00DA7B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paragraph" w:customStyle="1" w:styleId="m-6920809032324504105msolistparagraph">
    <w:name w:val="m_-6920809032324504105msolistparagraph"/>
    <w:basedOn w:val="Normal"/>
    <w:rsid w:val="00FF4E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64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meeting/84683944794?amp_device_id=6ba0f499-7ae3-4a89-b278-cf3b86a402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2024-07-01T14:50:00Z</cp:lastPrinted>
  <dcterms:created xsi:type="dcterms:W3CDTF">2024-07-22T14:23:00Z</dcterms:created>
  <dcterms:modified xsi:type="dcterms:W3CDTF">2024-11-24T01:42:00Z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