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3A9B4" w14:textId="0A0CF4B1" w:rsidR="003A62BE" w:rsidRPr="00A534C5" w:rsidRDefault="00DA7BBE" w:rsidP="00DA7BBE">
      <w:pPr>
        <w:ind w:left="2278" w:right="2278"/>
        <w:jc w:val="center"/>
        <w:rPr>
          <w:rFonts w:ascii="Verdana" w:hAnsi="Verdana" w:cstheme="minorHAnsi"/>
          <w:b/>
          <w:spacing w:val="-57"/>
          <w:sz w:val="24"/>
          <w:szCs w:val="24"/>
        </w:rPr>
      </w:pPr>
      <w:r w:rsidRPr="00A534C5">
        <w:rPr>
          <w:rFonts w:ascii="Verdana" w:hAnsi="Verdana" w:cstheme="minorHAnsi"/>
          <w:b/>
          <w:sz w:val="24"/>
          <w:szCs w:val="24"/>
        </w:rPr>
        <w:t xml:space="preserve">WESTCLIFFE PLANNING </w:t>
      </w:r>
      <w:r w:rsidR="007131F8" w:rsidRPr="00A534C5">
        <w:rPr>
          <w:rFonts w:ascii="Verdana" w:hAnsi="Verdana" w:cstheme="minorHAnsi"/>
          <w:b/>
          <w:sz w:val="24"/>
          <w:szCs w:val="24"/>
        </w:rPr>
        <w:t>COM</w:t>
      </w:r>
      <w:r w:rsidRPr="00A534C5">
        <w:rPr>
          <w:rFonts w:ascii="Verdana" w:hAnsi="Verdana" w:cstheme="minorHAnsi"/>
          <w:b/>
          <w:sz w:val="24"/>
          <w:szCs w:val="24"/>
        </w:rPr>
        <w:t>MISSION</w:t>
      </w:r>
      <w:r w:rsidRPr="00A534C5">
        <w:rPr>
          <w:rFonts w:ascii="Verdana" w:hAnsi="Verdana" w:cstheme="minorHAnsi"/>
          <w:b/>
          <w:spacing w:val="-57"/>
          <w:sz w:val="24"/>
          <w:szCs w:val="24"/>
        </w:rPr>
        <w:t xml:space="preserve"> </w:t>
      </w:r>
    </w:p>
    <w:p w14:paraId="0B8C30DC" w14:textId="274E0CF4" w:rsidR="00DA7BBE" w:rsidRPr="00A534C5" w:rsidRDefault="00DA7BBE" w:rsidP="00DA7BBE">
      <w:pPr>
        <w:ind w:left="2278" w:right="2278"/>
        <w:jc w:val="center"/>
        <w:rPr>
          <w:rFonts w:ascii="Verdana" w:hAnsi="Verdana" w:cstheme="minorHAnsi"/>
          <w:b/>
          <w:sz w:val="24"/>
          <w:szCs w:val="24"/>
        </w:rPr>
      </w:pPr>
      <w:r w:rsidRPr="00A534C5">
        <w:rPr>
          <w:rFonts w:ascii="Verdana" w:hAnsi="Verdana" w:cstheme="minorHAnsi"/>
          <w:b/>
          <w:sz w:val="24"/>
          <w:szCs w:val="24"/>
        </w:rPr>
        <w:t>TOWN</w:t>
      </w:r>
      <w:r w:rsidRPr="00A534C5">
        <w:rPr>
          <w:rFonts w:ascii="Verdana" w:hAnsi="Verdana" w:cstheme="minorHAnsi"/>
          <w:b/>
          <w:spacing w:val="-2"/>
          <w:sz w:val="24"/>
          <w:szCs w:val="24"/>
        </w:rPr>
        <w:t xml:space="preserve"> </w:t>
      </w:r>
      <w:r w:rsidRPr="00A534C5">
        <w:rPr>
          <w:rFonts w:ascii="Verdana" w:hAnsi="Verdana" w:cstheme="minorHAnsi"/>
          <w:b/>
          <w:sz w:val="24"/>
          <w:szCs w:val="24"/>
        </w:rPr>
        <w:t>OF</w:t>
      </w:r>
      <w:r w:rsidRPr="00A534C5">
        <w:rPr>
          <w:rFonts w:ascii="Verdana" w:hAnsi="Verdana" w:cstheme="minorHAnsi"/>
          <w:b/>
          <w:spacing w:val="-1"/>
          <w:sz w:val="24"/>
          <w:szCs w:val="24"/>
        </w:rPr>
        <w:t xml:space="preserve"> </w:t>
      </w:r>
      <w:r w:rsidRPr="00A534C5">
        <w:rPr>
          <w:rFonts w:ascii="Verdana" w:hAnsi="Verdana" w:cstheme="minorHAnsi"/>
          <w:b/>
          <w:sz w:val="24"/>
          <w:szCs w:val="24"/>
        </w:rPr>
        <w:t>WESTCLIFFE</w:t>
      </w:r>
    </w:p>
    <w:p w14:paraId="7DC26ED2" w14:textId="255E07F0" w:rsidR="0080636A" w:rsidRPr="00A534C5" w:rsidRDefault="007131F8" w:rsidP="00DA7BBE">
      <w:pPr>
        <w:ind w:left="2278" w:right="2276"/>
        <w:jc w:val="center"/>
        <w:rPr>
          <w:rFonts w:ascii="Verdana" w:hAnsi="Verdana" w:cstheme="minorHAnsi"/>
          <w:b/>
          <w:sz w:val="24"/>
          <w:szCs w:val="24"/>
        </w:rPr>
      </w:pPr>
      <w:r w:rsidRPr="00A534C5">
        <w:rPr>
          <w:rFonts w:ascii="Verdana" w:hAnsi="Verdana" w:cstheme="minorHAnsi"/>
          <w:b/>
          <w:sz w:val="24"/>
          <w:szCs w:val="24"/>
        </w:rPr>
        <w:t>WEDNESDAY, APRIL 23, 2025</w:t>
      </w:r>
    </w:p>
    <w:p w14:paraId="1C3B3121" w14:textId="6CCC8976" w:rsidR="00DA7BBE" w:rsidRPr="00A534C5" w:rsidRDefault="00DA7BBE" w:rsidP="00DA7BBE">
      <w:pPr>
        <w:ind w:left="2278" w:right="2276"/>
        <w:jc w:val="center"/>
        <w:rPr>
          <w:rFonts w:ascii="Verdana" w:hAnsi="Verdana" w:cstheme="minorHAnsi"/>
          <w:b/>
          <w:spacing w:val="1"/>
          <w:sz w:val="24"/>
          <w:szCs w:val="24"/>
        </w:rPr>
      </w:pPr>
      <w:r w:rsidRPr="00A534C5">
        <w:rPr>
          <w:rFonts w:ascii="Verdana" w:hAnsi="Verdana" w:cstheme="minorHAnsi"/>
          <w:b/>
          <w:spacing w:val="-58"/>
          <w:sz w:val="24"/>
          <w:szCs w:val="24"/>
        </w:rPr>
        <w:t xml:space="preserve"> </w:t>
      </w:r>
      <w:r w:rsidRPr="00A534C5">
        <w:rPr>
          <w:rFonts w:ascii="Verdana" w:hAnsi="Verdana" w:cstheme="minorHAnsi"/>
          <w:b/>
          <w:sz w:val="24"/>
          <w:szCs w:val="24"/>
        </w:rPr>
        <w:t>PATTERSON HALL-1000 MAIN</w:t>
      </w:r>
      <w:r w:rsidRPr="00A534C5">
        <w:rPr>
          <w:rFonts w:ascii="Verdana" w:hAnsi="Verdana" w:cstheme="minorHAnsi"/>
          <w:b/>
          <w:spacing w:val="1"/>
          <w:sz w:val="24"/>
          <w:szCs w:val="24"/>
        </w:rPr>
        <w:t xml:space="preserve"> </w:t>
      </w:r>
    </w:p>
    <w:p w14:paraId="25D88439" w14:textId="2DFD4A50" w:rsidR="00DA7BBE" w:rsidRPr="00A534C5" w:rsidRDefault="003A62BE" w:rsidP="00DA7BBE">
      <w:pPr>
        <w:ind w:left="2278" w:right="2276"/>
        <w:jc w:val="center"/>
        <w:rPr>
          <w:rFonts w:ascii="Verdana" w:hAnsi="Verdana" w:cstheme="minorHAnsi"/>
          <w:b/>
          <w:sz w:val="24"/>
          <w:szCs w:val="24"/>
        </w:rPr>
      </w:pPr>
      <w:r w:rsidRPr="00A534C5">
        <w:rPr>
          <w:rFonts w:ascii="Verdana" w:hAnsi="Verdana" w:cstheme="minorHAnsi"/>
          <w:b/>
          <w:sz w:val="24"/>
          <w:szCs w:val="24"/>
        </w:rPr>
        <w:t>WORKSHOP</w:t>
      </w:r>
    </w:p>
    <w:p w14:paraId="7E555240" w14:textId="3AEF92B7" w:rsidR="00DA7BBE" w:rsidRPr="00A534C5" w:rsidRDefault="007131F8" w:rsidP="00DA7BBE">
      <w:pPr>
        <w:ind w:left="2278" w:right="2278"/>
        <w:jc w:val="center"/>
        <w:rPr>
          <w:rFonts w:ascii="Verdana" w:hAnsi="Verdana" w:cstheme="minorHAnsi"/>
          <w:b/>
          <w:sz w:val="24"/>
          <w:szCs w:val="24"/>
        </w:rPr>
      </w:pPr>
      <w:r w:rsidRPr="00A534C5">
        <w:rPr>
          <w:rFonts w:ascii="Verdana" w:hAnsi="Verdana" w:cstheme="minorHAnsi"/>
          <w:b/>
          <w:sz w:val="24"/>
          <w:szCs w:val="24"/>
        </w:rPr>
        <w:t>12:00 PM</w:t>
      </w:r>
    </w:p>
    <w:p w14:paraId="2A414F65" w14:textId="77777777" w:rsidR="00DA7BBE" w:rsidRPr="00A534C5" w:rsidRDefault="00DA7BBE" w:rsidP="00DA7BBE">
      <w:pPr>
        <w:ind w:left="2278" w:right="2278"/>
        <w:jc w:val="center"/>
        <w:rPr>
          <w:rFonts w:ascii="Verdana" w:hAnsi="Verdana" w:cstheme="minorHAnsi"/>
          <w:b/>
          <w:sz w:val="24"/>
          <w:szCs w:val="24"/>
        </w:rPr>
      </w:pPr>
    </w:p>
    <w:p w14:paraId="15A1B442" w14:textId="37E4B6E3" w:rsidR="00994DAF" w:rsidRPr="00A534C5" w:rsidRDefault="00000000" w:rsidP="003A62BE">
      <w:pPr>
        <w:ind w:left="2666" w:right="2547"/>
        <w:jc w:val="center"/>
        <w:rPr>
          <w:rFonts w:ascii="Verdana" w:hAnsi="Verdana" w:cstheme="minorHAnsi"/>
          <w:b/>
          <w:color w:val="0070C0"/>
          <w:spacing w:val="-4"/>
          <w:w w:val="110"/>
          <w:sz w:val="24"/>
          <w:szCs w:val="24"/>
          <w:u w:val="thick"/>
        </w:rPr>
      </w:pPr>
      <w:hyperlink r:id="rId5" w:history="1">
        <w:r w:rsidR="007131F8" w:rsidRPr="00A534C5">
          <w:rPr>
            <w:rStyle w:val="Hyperlink"/>
            <w:rFonts w:ascii="Verdana" w:hAnsi="Verdana" w:cstheme="minorHAnsi"/>
            <w:b/>
            <w:spacing w:val="-4"/>
            <w:w w:val="110"/>
            <w:sz w:val="24"/>
            <w:szCs w:val="24"/>
          </w:rPr>
          <w:t>ZOOM</w:t>
        </w:r>
      </w:hyperlink>
    </w:p>
    <w:p w14:paraId="778D0437" w14:textId="606700DF" w:rsidR="00994DAF" w:rsidRPr="00A534C5" w:rsidRDefault="00994DAF" w:rsidP="00994DAF">
      <w:pPr>
        <w:pStyle w:val="BodyText"/>
        <w:rPr>
          <w:rFonts w:ascii="Verdana" w:hAnsi="Verdana" w:cstheme="minorHAnsi"/>
          <w:bCs/>
          <w:sz w:val="24"/>
          <w:szCs w:val="24"/>
        </w:rPr>
      </w:pPr>
      <w:r w:rsidRPr="00A534C5">
        <w:rPr>
          <w:rFonts w:ascii="Verdana" w:hAnsi="Verdana" w:cstheme="minorHAnsi"/>
          <w:b/>
          <w:sz w:val="24"/>
          <w:szCs w:val="24"/>
        </w:rPr>
        <w:tab/>
      </w:r>
      <w:r w:rsidRPr="00A534C5">
        <w:rPr>
          <w:rFonts w:ascii="Verdana" w:hAnsi="Verdana" w:cstheme="minorHAnsi"/>
          <w:b/>
          <w:sz w:val="24"/>
          <w:szCs w:val="24"/>
        </w:rPr>
        <w:tab/>
      </w:r>
      <w:r w:rsidRPr="00A534C5">
        <w:rPr>
          <w:rFonts w:ascii="Verdana" w:hAnsi="Verdana" w:cstheme="minorHAnsi"/>
          <w:b/>
          <w:sz w:val="24"/>
          <w:szCs w:val="24"/>
        </w:rPr>
        <w:tab/>
      </w:r>
      <w:r w:rsidRPr="00A534C5">
        <w:rPr>
          <w:rFonts w:ascii="Verdana" w:hAnsi="Verdana" w:cstheme="minorHAnsi"/>
          <w:bCs/>
          <w:w w:val="105"/>
          <w:sz w:val="24"/>
          <w:szCs w:val="24"/>
        </w:rPr>
        <w:t>Meeting</w:t>
      </w:r>
      <w:r w:rsidRPr="00A534C5">
        <w:rPr>
          <w:rFonts w:ascii="Verdana" w:hAnsi="Verdana" w:cstheme="minorHAnsi"/>
          <w:bCs/>
          <w:spacing w:val="15"/>
          <w:w w:val="105"/>
          <w:sz w:val="24"/>
          <w:szCs w:val="24"/>
        </w:rPr>
        <w:t xml:space="preserve"> </w:t>
      </w:r>
      <w:r w:rsidRPr="00A534C5">
        <w:rPr>
          <w:rFonts w:ascii="Verdana" w:hAnsi="Verdana" w:cstheme="minorHAnsi"/>
          <w:bCs/>
          <w:w w:val="105"/>
          <w:sz w:val="24"/>
          <w:szCs w:val="24"/>
        </w:rPr>
        <w:t>ID:</w:t>
      </w:r>
      <w:r w:rsidRPr="00A534C5">
        <w:rPr>
          <w:rFonts w:ascii="Verdana" w:hAnsi="Verdana" w:cstheme="minorHAnsi"/>
          <w:bCs/>
          <w:spacing w:val="63"/>
          <w:w w:val="105"/>
          <w:sz w:val="24"/>
          <w:szCs w:val="24"/>
        </w:rPr>
        <w:t xml:space="preserve"> </w:t>
      </w:r>
      <w:r w:rsidR="007131F8" w:rsidRPr="00A534C5">
        <w:rPr>
          <w:rFonts w:ascii="Verdana" w:hAnsi="Verdana"/>
          <w:bCs/>
          <w:spacing w:val="6"/>
          <w:sz w:val="24"/>
          <w:szCs w:val="24"/>
          <w:shd w:val="clear" w:color="auto" w:fill="FFFFFF"/>
        </w:rPr>
        <w:t xml:space="preserve">849 1593 2062. </w:t>
      </w:r>
      <w:r w:rsidRPr="00A534C5">
        <w:rPr>
          <w:rFonts w:ascii="Verdana" w:hAnsi="Verdana" w:cstheme="minorHAnsi"/>
          <w:bCs/>
          <w:w w:val="105"/>
          <w:sz w:val="24"/>
          <w:szCs w:val="24"/>
        </w:rPr>
        <w:t>Passcode:</w:t>
      </w:r>
      <w:r w:rsidRPr="00A534C5">
        <w:rPr>
          <w:rFonts w:ascii="Verdana" w:hAnsi="Verdana" w:cstheme="minorHAnsi"/>
          <w:bCs/>
          <w:spacing w:val="18"/>
          <w:w w:val="105"/>
          <w:sz w:val="24"/>
          <w:szCs w:val="24"/>
        </w:rPr>
        <w:t xml:space="preserve"> </w:t>
      </w:r>
      <w:r w:rsidR="007131F8" w:rsidRPr="00A534C5">
        <w:rPr>
          <w:rFonts w:ascii="Verdana" w:hAnsi="Verdana"/>
          <w:bCs/>
          <w:spacing w:val="6"/>
          <w:sz w:val="24"/>
          <w:szCs w:val="24"/>
          <w:shd w:val="clear" w:color="auto" w:fill="FFFFFF"/>
        </w:rPr>
        <w:t>924254</w:t>
      </w:r>
    </w:p>
    <w:p w14:paraId="77E7B3AE" w14:textId="77777777" w:rsidR="00994DAF" w:rsidRPr="00A534C5" w:rsidRDefault="00994DAF" w:rsidP="00994DAF">
      <w:pPr>
        <w:spacing w:before="18"/>
        <w:ind w:left="1951" w:right="2547"/>
        <w:jc w:val="center"/>
        <w:rPr>
          <w:rFonts w:ascii="Verdana" w:hAnsi="Verdana" w:cstheme="minorHAnsi"/>
          <w:bCs/>
          <w:sz w:val="24"/>
          <w:szCs w:val="24"/>
        </w:rPr>
      </w:pPr>
      <w:r w:rsidRPr="00A534C5">
        <w:rPr>
          <w:rFonts w:ascii="Verdana" w:hAnsi="Verdana" w:cstheme="minorHAnsi"/>
          <w:bCs/>
          <w:w w:val="105"/>
          <w:sz w:val="24"/>
          <w:szCs w:val="24"/>
        </w:rPr>
        <w:t>By</w:t>
      </w:r>
      <w:r w:rsidRPr="00A534C5">
        <w:rPr>
          <w:rFonts w:ascii="Verdana" w:hAnsi="Verdana" w:cstheme="minorHAnsi"/>
          <w:bCs/>
          <w:spacing w:val="4"/>
          <w:w w:val="105"/>
          <w:sz w:val="24"/>
          <w:szCs w:val="24"/>
        </w:rPr>
        <w:t xml:space="preserve"> </w:t>
      </w:r>
      <w:r w:rsidRPr="00A534C5">
        <w:rPr>
          <w:rFonts w:ascii="Verdana" w:hAnsi="Verdana" w:cstheme="minorHAnsi"/>
          <w:bCs/>
          <w:w w:val="105"/>
          <w:sz w:val="24"/>
          <w:szCs w:val="24"/>
        </w:rPr>
        <w:t>phone:</w:t>
      </w:r>
      <w:r w:rsidRPr="00A534C5">
        <w:rPr>
          <w:rFonts w:ascii="Verdana" w:hAnsi="Verdana" w:cstheme="minorHAnsi"/>
          <w:bCs/>
          <w:spacing w:val="21"/>
          <w:w w:val="105"/>
          <w:sz w:val="24"/>
          <w:szCs w:val="24"/>
        </w:rPr>
        <w:t xml:space="preserve"> </w:t>
      </w:r>
      <w:r w:rsidRPr="00A534C5">
        <w:rPr>
          <w:rFonts w:ascii="Verdana" w:hAnsi="Verdana" w:cstheme="minorHAnsi"/>
          <w:bCs/>
          <w:w w:val="105"/>
          <w:sz w:val="24"/>
          <w:szCs w:val="24"/>
        </w:rPr>
        <w:t>719</w:t>
      </w:r>
      <w:r w:rsidRPr="00A534C5">
        <w:rPr>
          <w:rFonts w:ascii="Verdana" w:hAnsi="Verdana" w:cstheme="minorHAnsi"/>
          <w:bCs/>
          <w:spacing w:val="-1"/>
          <w:w w:val="105"/>
          <w:sz w:val="24"/>
          <w:szCs w:val="24"/>
        </w:rPr>
        <w:t xml:space="preserve"> </w:t>
      </w:r>
      <w:r w:rsidRPr="00A534C5">
        <w:rPr>
          <w:rFonts w:ascii="Verdana" w:hAnsi="Verdana" w:cstheme="minorHAnsi"/>
          <w:bCs/>
          <w:w w:val="105"/>
          <w:sz w:val="24"/>
          <w:szCs w:val="24"/>
        </w:rPr>
        <w:t>359</w:t>
      </w:r>
      <w:r w:rsidRPr="00A534C5">
        <w:rPr>
          <w:rFonts w:ascii="Verdana" w:hAnsi="Verdana" w:cstheme="minorHAnsi"/>
          <w:bCs/>
          <w:spacing w:val="3"/>
          <w:w w:val="105"/>
          <w:sz w:val="24"/>
          <w:szCs w:val="24"/>
        </w:rPr>
        <w:t xml:space="preserve"> </w:t>
      </w:r>
      <w:r w:rsidRPr="00A534C5">
        <w:rPr>
          <w:rFonts w:ascii="Verdana" w:hAnsi="Verdana" w:cstheme="minorHAnsi"/>
          <w:bCs/>
          <w:spacing w:val="-4"/>
          <w:w w:val="105"/>
          <w:sz w:val="24"/>
          <w:szCs w:val="24"/>
        </w:rPr>
        <w:t>4580</w:t>
      </w:r>
    </w:p>
    <w:p w14:paraId="0334B729" w14:textId="583F9309" w:rsidR="009608A1" w:rsidRPr="00A534C5" w:rsidRDefault="009608A1" w:rsidP="00DA7BBE">
      <w:pPr>
        <w:ind w:left="360"/>
        <w:rPr>
          <w:rFonts w:ascii="Verdana" w:hAnsi="Verdana" w:cstheme="minorHAnsi"/>
          <w:sz w:val="24"/>
          <w:szCs w:val="24"/>
        </w:rPr>
      </w:pPr>
    </w:p>
    <w:p w14:paraId="271D3626" w14:textId="2206EA95" w:rsidR="00DA7BBE" w:rsidRPr="00A534C5" w:rsidRDefault="003A62BE" w:rsidP="00DA7BBE">
      <w:pPr>
        <w:ind w:left="360"/>
        <w:rPr>
          <w:rFonts w:ascii="Verdana" w:hAnsi="Verdana" w:cstheme="minorHAnsi"/>
          <w:b/>
          <w:bCs/>
          <w:color w:val="000000"/>
          <w:sz w:val="24"/>
          <w:szCs w:val="24"/>
        </w:rPr>
      </w:pPr>
      <w:r w:rsidRPr="00A534C5">
        <w:rPr>
          <w:rFonts w:ascii="Verdana" w:hAnsi="Verdana" w:cstheme="minorHAnsi"/>
          <w:b/>
          <w:bCs/>
          <w:color w:val="000000"/>
          <w:sz w:val="24"/>
          <w:szCs w:val="24"/>
        </w:rPr>
        <w:t>Order of Business</w:t>
      </w:r>
    </w:p>
    <w:p w14:paraId="1775532A" w14:textId="77777777" w:rsidR="003A62BE" w:rsidRPr="00A534C5" w:rsidRDefault="003A62BE" w:rsidP="00DA7BBE">
      <w:pPr>
        <w:ind w:left="360"/>
        <w:rPr>
          <w:rFonts w:ascii="Verdana" w:hAnsi="Verdana" w:cstheme="minorHAnsi"/>
          <w:color w:val="000000"/>
          <w:sz w:val="24"/>
          <w:szCs w:val="24"/>
        </w:rPr>
      </w:pPr>
    </w:p>
    <w:p w14:paraId="7B762D47" w14:textId="77777777" w:rsidR="00A534C5" w:rsidRPr="00A534C5" w:rsidRDefault="00A534C5" w:rsidP="00A534C5">
      <w:pPr>
        <w:rPr>
          <w:rFonts w:ascii="Verdana" w:hAnsi="Verdana" w:cstheme="minorHAnsi"/>
          <w:sz w:val="24"/>
          <w:szCs w:val="24"/>
        </w:rPr>
      </w:pPr>
      <w:r w:rsidRPr="00A534C5">
        <w:rPr>
          <w:rFonts w:ascii="Verdana" w:hAnsi="Verdana" w:cstheme="minorHAnsi"/>
          <w:sz w:val="24"/>
          <w:szCs w:val="24"/>
        </w:rPr>
        <w:t>A. Statutory Duties of the Planning Commission</w:t>
      </w:r>
    </w:p>
    <w:p w14:paraId="7FB3F8B9" w14:textId="77777777" w:rsidR="00A534C5" w:rsidRPr="00A534C5" w:rsidRDefault="00A534C5" w:rsidP="00A534C5">
      <w:pPr>
        <w:rPr>
          <w:rFonts w:ascii="Verdana" w:hAnsi="Verdana" w:cstheme="minorHAnsi"/>
          <w:sz w:val="24"/>
          <w:szCs w:val="24"/>
        </w:rPr>
      </w:pPr>
    </w:p>
    <w:p w14:paraId="3659BBD5" w14:textId="77777777" w:rsidR="00A534C5" w:rsidRPr="00A534C5" w:rsidRDefault="00A534C5" w:rsidP="00A534C5">
      <w:pPr>
        <w:rPr>
          <w:rFonts w:ascii="Verdana" w:hAnsi="Verdana" w:cstheme="minorHAnsi"/>
          <w:sz w:val="24"/>
          <w:szCs w:val="24"/>
        </w:rPr>
      </w:pPr>
      <w:r w:rsidRPr="00A534C5">
        <w:rPr>
          <w:rFonts w:ascii="Verdana" w:hAnsi="Verdana" w:cstheme="minorHAnsi"/>
          <w:sz w:val="24"/>
          <w:szCs w:val="24"/>
        </w:rPr>
        <w:t>B. Zoning Policy &amp; Map Review (PPT)</w:t>
      </w:r>
    </w:p>
    <w:p w14:paraId="2B87A024" w14:textId="77777777" w:rsidR="00A534C5" w:rsidRPr="00A534C5" w:rsidRDefault="00A534C5" w:rsidP="00A534C5">
      <w:pPr>
        <w:ind w:firstLine="720"/>
        <w:rPr>
          <w:rFonts w:ascii="Verdana" w:hAnsi="Verdana" w:cstheme="minorHAnsi"/>
          <w:sz w:val="24"/>
          <w:szCs w:val="24"/>
        </w:rPr>
      </w:pPr>
      <w:r w:rsidRPr="00A534C5">
        <w:rPr>
          <w:rFonts w:ascii="Verdana" w:hAnsi="Verdana" w:cstheme="minorHAnsi"/>
          <w:sz w:val="24"/>
          <w:szCs w:val="24"/>
        </w:rPr>
        <w:t>1. Inactive PUD options </w:t>
      </w:r>
    </w:p>
    <w:p w14:paraId="0D173CAE" w14:textId="77777777" w:rsidR="00A534C5" w:rsidRPr="00A534C5" w:rsidRDefault="00A534C5" w:rsidP="00A534C5">
      <w:pPr>
        <w:ind w:left="720" w:firstLine="720"/>
        <w:rPr>
          <w:rFonts w:ascii="Verdana" w:hAnsi="Verdana" w:cstheme="minorHAnsi"/>
          <w:sz w:val="24"/>
          <w:szCs w:val="24"/>
        </w:rPr>
      </w:pPr>
      <w:r w:rsidRPr="00A534C5">
        <w:rPr>
          <w:rFonts w:ascii="Verdana" w:hAnsi="Verdana" w:cstheme="minorHAnsi"/>
          <w:sz w:val="24"/>
          <w:szCs w:val="24"/>
        </w:rPr>
        <w:t>a. Zoning Map with Notes</w:t>
      </w:r>
    </w:p>
    <w:p w14:paraId="4F7F8A25" w14:textId="77777777" w:rsidR="00A534C5" w:rsidRPr="00A534C5" w:rsidRDefault="00A534C5" w:rsidP="00A534C5">
      <w:pPr>
        <w:ind w:firstLine="720"/>
        <w:rPr>
          <w:rFonts w:ascii="Verdana" w:hAnsi="Verdana" w:cstheme="minorHAnsi"/>
          <w:sz w:val="24"/>
          <w:szCs w:val="24"/>
        </w:rPr>
      </w:pPr>
      <w:r w:rsidRPr="00A534C5">
        <w:rPr>
          <w:rFonts w:ascii="Verdana" w:hAnsi="Verdana" w:cstheme="minorHAnsi"/>
          <w:sz w:val="24"/>
          <w:szCs w:val="24"/>
        </w:rPr>
        <w:t>2. 25-Year R-SF and Commercial Permit History</w:t>
      </w:r>
    </w:p>
    <w:p w14:paraId="6AE38A5A" w14:textId="77777777" w:rsidR="00A534C5" w:rsidRPr="00A534C5" w:rsidRDefault="00A534C5" w:rsidP="00A534C5">
      <w:pPr>
        <w:ind w:firstLine="720"/>
        <w:rPr>
          <w:rFonts w:ascii="Verdana" w:hAnsi="Verdana" w:cstheme="minorHAnsi"/>
          <w:sz w:val="24"/>
          <w:szCs w:val="24"/>
        </w:rPr>
      </w:pPr>
      <w:r w:rsidRPr="00A534C5">
        <w:rPr>
          <w:rFonts w:ascii="Verdana" w:hAnsi="Verdana" w:cstheme="minorHAnsi"/>
          <w:sz w:val="24"/>
          <w:szCs w:val="24"/>
        </w:rPr>
        <w:t>3. Commercial Inventory of Platted &amp; Vacant Lots</w:t>
      </w:r>
    </w:p>
    <w:p w14:paraId="363F8187" w14:textId="77777777" w:rsidR="00A534C5" w:rsidRPr="00A534C5" w:rsidRDefault="00A534C5" w:rsidP="00A534C5">
      <w:pPr>
        <w:ind w:firstLine="720"/>
        <w:rPr>
          <w:rFonts w:ascii="Verdana" w:hAnsi="Verdana" w:cstheme="minorHAnsi"/>
          <w:sz w:val="24"/>
          <w:szCs w:val="24"/>
        </w:rPr>
      </w:pPr>
      <w:r w:rsidRPr="00A534C5">
        <w:rPr>
          <w:rFonts w:ascii="Verdana" w:hAnsi="Verdana" w:cstheme="minorHAnsi"/>
          <w:sz w:val="24"/>
          <w:szCs w:val="24"/>
        </w:rPr>
        <w:t>4. R-SF Inventory of Platted &amp; Vacant Lots</w:t>
      </w:r>
    </w:p>
    <w:p w14:paraId="3D58E1FF" w14:textId="77777777" w:rsidR="00A534C5" w:rsidRPr="00A534C5" w:rsidRDefault="00A534C5" w:rsidP="00A534C5">
      <w:pPr>
        <w:ind w:firstLine="720"/>
        <w:rPr>
          <w:rFonts w:ascii="Verdana" w:hAnsi="Verdana" w:cstheme="minorHAnsi"/>
          <w:sz w:val="24"/>
          <w:szCs w:val="24"/>
        </w:rPr>
      </w:pPr>
      <w:r w:rsidRPr="00A534C5">
        <w:rPr>
          <w:rFonts w:ascii="Verdana" w:hAnsi="Verdana" w:cstheme="minorHAnsi"/>
          <w:sz w:val="24"/>
          <w:szCs w:val="24"/>
        </w:rPr>
        <w:t>5. Single Family Residence Headwinds</w:t>
      </w:r>
    </w:p>
    <w:p w14:paraId="15E2D832" w14:textId="77777777" w:rsidR="00A534C5" w:rsidRPr="00A534C5" w:rsidRDefault="00A534C5" w:rsidP="00A534C5">
      <w:pPr>
        <w:ind w:left="720" w:firstLine="720"/>
        <w:rPr>
          <w:rFonts w:ascii="Verdana" w:hAnsi="Verdana" w:cstheme="minorHAnsi"/>
          <w:sz w:val="24"/>
          <w:szCs w:val="24"/>
        </w:rPr>
      </w:pPr>
      <w:r w:rsidRPr="00A534C5">
        <w:rPr>
          <w:rFonts w:ascii="Verdana" w:hAnsi="Verdana" w:cstheme="minorHAnsi"/>
          <w:sz w:val="24"/>
          <w:szCs w:val="24"/>
        </w:rPr>
        <w:t>a. Land, Building, and Tap Costs</w:t>
      </w:r>
    </w:p>
    <w:p w14:paraId="3A8CA080" w14:textId="77777777" w:rsidR="00A534C5" w:rsidRPr="00A534C5" w:rsidRDefault="00A534C5" w:rsidP="00A534C5">
      <w:pPr>
        <w:ind w:left="720" w:firstLine="720"/>
        <w:rPr>
          <w:rFonts w:ascii="Verdana" w:hAnsi="Verdana" w:cstheme="minorHAnsi"/>
          <w:sz w:val="24"/>
          <w:szCs w:val="24"/>
        </w:rPr>
      </w:pPr>
      <w:r w:rsidRPr="00A534C5">
        <w:rPr>
          <w:rFonts w:ascii="Verdana" w:hAnsi="Verdana" w:cstheme="minorHAnsi"/>
          <w:sz w:val="24"/>
          <w:szCs w:val="24"/>
        </w:rPr>
        <w:t>b. County Jobs don’t support SF ownership</w:t>
      </w:r>
    </w:p>
    <w:p w14:paraId="3FF61A07" w14:textId="77777777" w:rsidR="00A534C5" w:rsidRPr="00A534C5" w:rsidRDefault="00A534C5" w:rsidP="00A534C5">
      <w:pPr>
        <w:ind w:left="720" w:firstLine="720"/>
        <w:rPr>
          <w:rFonts w:ascii="Verdana" w:hAnsi="Verdana" w:cstheme="minorHAnsi"/>
          <w:sz w:val="24"/>
          <w:szCs w:val="24"/>
        </w:rPr>
      </w:pPr>
      <w:r w:rsidRPr="00A534C5">
        <w:rPr>
          <w:rFonts w:ascii="Verdana" w:hAnsi="Verdana" w:cstheme="minorHAnsi"/>
          <w:sz w:val="24"/>
          <w:szCs w:val="24"/>
        </w:rPr>
        <w:t>c. Construction Capacity</w:t>
      </w:r>
    </w:p>
    <w:p w14:paraId="5F515BFA" w14:textId="77777777" w:rsidR="00A534C5" w:rsidRPr="00A534C5" w:rsidRDefault="00A534C5" w:rsidP="00A534C5">
      <w:pPr>
        <w:ind w:left="720" w:firstLine="720"/>
        <w:rPr>
          <w:rFonts w:ascii="Verdana" w:hAnsi="Verdana" w:cstheme="minorHAnsi"/>
          <w:sz w:val="24"/>
          <w:szCs w:val="24"/>
        </w:rPr>
      </w:pPr>
      <w:r w:rsidRPr="00A534C5">
        <w:rPr>
          <w:rFonts w:ascii="Verdana" w:hAnsi="Verdana" w:cstheme="minorHAnsi"/>
          <w:sz w:val="24"/>
          <w:szCs w:val="24"/>
        </w:rPr>
        <w:t>d. Increase in RE costs/resale</w:t>
      </w:r>
    </w:p>
    <w:p w14:paraId="4F427311" w14:textId="77777777" w:rsidR="00A534C5" w:rsidRPr="00A534C5" w:rsidRDefault="00A534C5" w:rsidP="00A534C5">
      <w:pPr>
        <w:ind w:firstLine="720"/>
        <w:rPr>
          <w:rFonts w:ascii="Verdana" w:hAnsi="Verdana" w:cstheme="minorHAnsi"/>
          <w:sz w:val="24"/>
          <w:szCs w:val="24"/>
        </w:rPr>
      </w:pPr>
      <w:r w:rsidRPr="00A534C5">
        <w:rPr>
          <w:rFonts w:ascii="Verdana" w:hAnsi="Verdana" w:cstheme="minorHAnsi"/>
          <w:sz w:val="24"/>
          <w:szCs w:val="24"/>
        </w:rPr>
        <w:t>6. Colorado SDO County Population Forecasts</w:t>
      </w:r>
    </w:p>
    <w:p w14:paraId="43452692" w14:textId="77777777" w:rsidR="00A534C5" w:rsidRPr="00A534C5" w:rsidRDefault="00A534C5" w:rsidP="00A534C5">
      <w:pPr>
        <w:ind w:firstLine="720"/>
        <w:rPr>
          <w:rFonts w:ascii="Verdana" w:hAnsi="Verdana" w:cstheme="minorHAnsi"/>
          <w:sz w:val="24"/>
          <w:szCs w:val="24"/>
        </w:rPr>
      </w:pPr>
      <w:r w:rsidRPr="00A534C5">
        <w:rPr>
          <w:rFonts w:ascii="Verdana" w:hAnsi="Verdana" w:cstheme="minorHAnsi"/>
          <w:sz w:val="24"/>
          <w:szCs w:val="24"/>
        </w:rPr>
        <w:t>7. R-SF, R-MF, &amp; TN Zoning Comparison</w:t>
      </w:r>
    </w:p>
    <w:p w14:paraId="4EE58F3F" w14:textId="77777777" w:rsidR="00A534C5" w:rsidRPr="00A534C5" w:rsidRDefault="00A534C5" w:rsidP="00A534C5">
      <w:pPr>
        <w:ind w:firstLine="720"/>
        <w:rPr>
          <w:rFonts w:ascii="Verdana" w:hAnsi="Verdana" w:cstheme="minorHAnsi"/>
          <w:sz w:val="24"/>
          <w:szCs w:val="24"/>
        </w:rPr>
      </w:pPr>
      <w:r w:rsidRPr="00A534C5">
        <w:rPr>
          <w:rFonts w:ascii="Verdana" w:hAnsi="Verdana" w:cstheme="minorHAnsi"/>
          <w:sz w:val="24"/>
          <w:szCs w:val="24"/>
        </w:rPr>
        <w:t>8. Strong Towns - Six Housing Affordability Policies for Consideration</w:t>
      </w:r>
    </w:p>
    <w:p w14:paraId="57B5466B" w14:textId="77777777" w:rsidR="00A534C5" w:rsidRPr="00A534C5" w:rsidRDefault="00A534C5" w:rsidP="00A534C5">
      <w:pPr>
        <w:ind w:firstLine="720"/>
        <w:rPr>
          <w:rFonts w:ascii="Verdana" w:hAnsi="Verdana" w:cstheme="minorHAnsi"/>
          <w:sz w:val="24"/>
          <w:szCs w:val="24"/>
        </w:rPr>
      </w:pPr>
      <w:r w:rsidRPr="00A534C5">
        <w:rPr>
          <w:rFonts w:ascii="Verdana" w:hAnsi="Verdana" w:cstheme="minorHAnsi"/>
          <w:sz w:val="24"/>
          <w:szCs w:val="24"/>
        </w:rPr>
        <w:t>9. ADU Policy Overview</w:t>
      </w:r>
    </w:p>
    <w:p w14:paraId="605B4B3D" w14:textId="77777777" w:rsidR="00A534C5" w:rsidRPr="00A534C5" w:rsidRDefault="00A534C5" w:rsidP="00A534C5">
      <w:pPr>
        <w:ind w:firstLine="720"/>
        <w:rPr>
          <w:rFonts w:ascii="Verdana" w:hAnsi="Verdana" w:cstheme="minorHAnsi"/>
          <w:sz w:val="24"/>
          <w:szCs w:val="24"/>
        </w:rPr>
      </w:pPr>
      <w:r w:rsidRPr="00A534C5">
        <w:rPr>
          <w:rFonts w:ascii="Verdana" w:hAnsi="Verdana" w:cstheme="minorHAnsi"/>
          <w:sz w:val="24"/>
          <w:szCs w:val="24"/>
        </w:rPr>
        <w:t>10. Discussion &amp; Next Steps</w:t>
      </w:r>
    </w:p>
    <w:p w14:paraId="20111184" w14:textId="49D9C2F4" w:rsidR="00DA7BBE" w:rsidRPr="00A534C5" w:rsidRDefault="00DA7BBE">
      <w:pPr>
        <w:rPr>
          <w:rFonts w:ascii="Verdana" w:hAnsi="Verdana"/>
        </w:rPr>
      </w:pPr>
    </w:p>
    <w:p w14:paraId="4218E7DA" w14:textId="50836E89" w:rsidR="00DA7BBE" w:rsidRPr="00A534C5" w:rsidRDefault="00DA7BBE">
      <w:pPr>
        <w:rPr>
          <w:rFonts w:ascii="Verdana" w:hAnsi="Verdana"/>
        </w:rPr>
      </w:pPr>
    </w:p>
    <w:p w14:paraId="5D345D87" w14:textId="3CF4E321" w:rsidR="00DA7BBE" w:rsidRPr="00A534C5" w:rsidRDefault="00DA7BBE">
      <w:pPr>
        <w:rPr>
          <w:rFonts w:ascii="Verdana" w:hAnsi="Verdana"/>
        </w:rPr>
      </w:pPr>
    </w:p>
    <w:p w14:paraId="19BA2FB9" w14:textId="16C591AB" w:rsidR="00DA7BBE" w:rsidRPr="00A534C5" w:rsidRDefault="00DA7BBE">
      <w:pPr>
        <w:rPr>
          <w:rFonts w:ascii="Verdana" w:hAnsi="Verdana"/>
        </w:rPr>
      </w:pPr>
    </w:p>
    <w:p w14:paraId="34720F35" w14:textId="16BE460A" w:rsidR="00DA7BBE" w:rsidRPr="00A534C5" w:rsidRDefault="00DA7BBE">
      <w:pPr>
        <w:rPr>
          <w:rFonts w:ascii="Verdana" w:hAnsi="Verdana"/>
        </w:rPr>
      </w:pPr>
    </w:p>
    <w:p w14:paraId="1C91A2AF" w14:textId="1A1ADE21" w:rsidR="00DA7BBE" w:rsidRPr="00A534C5" w:rsidRDefault="00DA7BBE">
      <w:pPr>
        <w:rPr>
          <w:rFonts w:ascii="Verdana" w:hAnsi="Verdana"/>
        </w:rPr>
      </w:pPr>
    </w:p>
    <w:sectPr w:rsidR="00DA7BBE" w:rsidRPr="00A534C5" w:rsidSect="008047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F7FA2"/>
    <w:multiLevelType w:val="multilevel"/>
    <w:tmpl w:val="5EE869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775A45"/>
    <w:multiLevelType w:val="multilevel"/>
    <w:tmpl w:val="9EBAD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281D4A"/>
    <w:multiLevelType w:val="hybridMultilevel"/>
    <w:tmpl w:val="79902320"/>
    <w:lvl w:ilvl="0" w:tplc="A8541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30898"/>
    <w:multiLevelType w:val="multilevel"/>
    <w:tmpl w:val="D3D653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763339"/>
    <w:multiLevelType w:val="multilevel"/>
    <w:tmpl w:val="860AC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E432E0"/>
    <w:multiLevelType w:val="multilevel"/>
    <w:tmpl w:val="0B9E10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0785946">
    <w:abstractNumId w:val="2"/>
  </w:num>
  <w:num w:numId="2" w16cid:durableId="757142484">
    <w:abstractNumId w:val="1"/>
  </w:num>
  <w:num w:numId="3" w16cid:durableId="546987770">
    <w:abstractNumId w:val="4"/>
  </w:num>
  <w:num w:numId="4" w16cid:durableId="605238167">
    <w:abstractNumId w:val="5"/>
  </w:num>
  <w:num w:numId="5" w16cid:durableId="940140978">
    <w:abstractNumId w:val="3"/>
  </w:num>
  <w:num w:numId="6" w16cid:durableId="1096091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BBE"/>
    <w:rsid w:val="000237C9"/>
    <w:rsid w:val="000E7DEE"/>
    <w:rsid w:val="00325B00"/>
    <w:rsid w:val="003A62BE"/>
    <w:rsid w:val="004C74CA"/>
    <w:rsid w:val="00577B37"/>
    <w:rsid w:val="005E6142"/>
    <w:rsid w:val="006608F4"/>
    <w:rsid w:val="00697A63"/>
    <w:rsid w:val="006D176A"/>
    <w:rsid w:val="007131F8"/>
    <w:rsid w:val="00726BAF"/>
    <w:rsid w:val="00804746"/>
    <w:rsid w:val="0080636A"/>
    <w:rsid w:val="00830C88"/>
    <w:rsid w:val="00914571"/>
    <w:rsid w:val="009441EB"/>
    <w:rsid w:val="009608A1"/>
    <w:rsid w:val="00994DAF"/>
    <w:rsid w:val="009C206B"/>
    <w:rsid w:val="00A534C5"/>
    <w:rsid w:val="00AC370B"/>
    <w:rsid w:val="00B22A2F"/>
    <w:rsid w:val="00B25B6A"/>
    <w:rsid w:val="00C31EC2"/>
    <w:rsid w:val="00CF753A"/>
    <w:rsid w:val="00DA7BBE"/>
    <w:rsid w:val="00E7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B783FF"/>
  <w15:chartTrackingRefBased/>
  <w15:docId w15:val="{859D4235-2D5C-4DAB-B1F3-98C33EDD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BBE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30C88"/>
    <w:pPr>
      <w:spacing w:before="125"/>
      <w:ind w:left="53"/>
    </w:pPr>
    <w:rPr>
      <w:rFonts w:ascii="Arial" w:eastAsia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30C88"/>
    <w:rPr>
      <w:rFonts w:ascii="Arial" w:eastAsia="Arial" w:hAnsi="Arial" w:cs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830C88"/>
    <w:rPr>
      <w:rFonts w:ascii="Arial" w:eastAsia="Arial" w:hAnsi="Arial" w:cs="Arial"/>
      <w:sz w:val="28"/>
      <w:szCs w:val="28"/>
    </w:rPr>
  </w:style>
  <w:style w:type="paragraph" w:styleId="ListParagraph">
    <w:name w:val="List Paragraph"/>
    <w:basedOn w:val="Normal"/>
    <w:uiPriority w:val="1"/>
    <w:qFormat/>
    <w:rsid w:val="00DA7BBE"/>
    <w:pPr>
      <w:ind w:left="620" w:hanging="360"/>
    </w:pPr>
  </w:style>
  <w:style w:type="character" w:styleId="Hyperlink">
    <w:name w:val="Hyperlink"/>
    <w:basedOn w:val="DefaultParagraphFont"/>
    <w:uiPriority w:val="99"/>
    <w:unhideWhenUsed/>
    <w:rsid w:val="003A62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62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60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0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6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20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4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4915932062?pwd=gBeLCpbBXRuhEumdlfDZbGbuwkfaBc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Jennings</dc:creator>
  <cp:keywords/>
  <dc:description/>
  <cp:lastModifiedBy>Deputy  Clerk</cp:lastModifiedBy>
  <cp:revision>3</cp:revision>
  <cp:lastPrinted>2024-10-08T16:30:00Z</cp:lastPrinted>
  <dcterms:created xsi:type="dcterms:W3CDTF">2025-04-07T21:10:00Z</dcterms:created>
  <dcterms:modified xsi:type="dcterms:W3CDTF">2025-04-17T16:39:00Z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faee831e-aac4-4940-84eb-03501a886c06</vt:lpwstr>
  </property>
</Properties>
</file>